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B2" w:rsidRDefault="007B35F6" w:rsidP="00CB75B2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READING LIST</w:t>
      </w:r>
      <w:r w:rsidR="00CB75B2">
        <w:rPr>
          <w:b/>
        </w:rPr>
        <w:t xml:space="preserve">   </w:t>
      </w:r>
    </w:p>
    <w:p w:rsidR="00CB75B2" w:rsidRDefault="00CB75B2" w:rsidP="00CB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CB75B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(There’s no need to buy, or even look at, all these books – they’re just suggestions if you want to go in for further reading.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)</w:t>
      </w:r>
      <w:r w:rsidRPr="00CB75B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</w:p>
    <w:p w:rsidR="00CB75B2" w:rsidRDefault="00CB75B2" w:rsidP="00CB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:rsidR="00CB75B2" w:rsidRDefault="00CB75B2" w:rsidP="00CB75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</w:pPr>
    </w:p>
    <w:p w:rsidR="00CB75B2" w:rsidRPr="00CB75B2" w:rsidRDefault="00CB75B2" w:rsidP="00CB7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 w:rsidRPr="00CB75B2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Main texts of some of the philosophers we’re looking at</w:t>
      </w:r>
    </w:p>
    <w:p w:rsidR="00CB75B2" w:rsidRDefault="00CB75B2" w:rsidP="00440F57">
      <w:pPr>
        <w:spacing w:line="240" w:lineRule="auto"/>
        <w:contextualSpacing/>
      </w:pPr>
    </w:p>
    <w:p w:rsidR="007B35F6" w:rsidRPr="00CB75B2" w:rsidRDefault="007B35F6" w:rsidP="00440F5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t xml:space="preserve">*Descartes, Rene  </w:t>
      </w:r>
      <w:r w:rsidR="00440F57">
        <w:t xml:space="preserve">                </w:t>
      </w:r>
      <w:r>
        <w:rPr>
          <w:i/>
        </w:rPr>
        <w:t>Meditations on First Philosophy</w:t>
      </w:r>
      <w:r>
        <w:t xml:space="preserve"> </w:t>
      </w:r>
      <w:r w:rsidRPr="00CB75B2">
        <w:rPr>
          <w:sz w:val="18"/>
          <w:szCs w:val="18"/>
        </w:rPr>
        <w:t>(in numerous translations and editions, maybe the best being the C</w:t>
      </w:r>
      <w:r w:rsidRPr="00CB75B2">
        <w:rPr>
          <w:rFonts w:ascii="Times New Roman" w:hAnsi="Times New Roman" w:cs="Times New Roman"/>
          <w:sz w:val="18"/>
          <w:szCs w:val="18"/>
        </w:rPr>
        <w:t>ambridge University Press one, edited by John Cottingham).</w:t>
      </w:r>
    </w:p>
    <w:p w:rsidR="00440F57" w:rsidRPr="00CB75B2" w:rsidRDefault="00440F57" w:rsidP="00440F57">
      <w:pPr>
        <w:spacing w:line="240" w:lineRule="auto"/>
        <w:contextualSpacing/>
        <w:rPr>
          <w:rFonts w:ascii="Times New Roman" w:hAnsi="Times New Roman" w:cs="Times New Roman"/>
        </w:rPr>
      </w:pPr>
    </w:p>
    <w:p w:rsidR="00440F57" w:rsidRPr="00CB75B2" w:rsidRDefault="00440F57" w:rsidP="00440F57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i/>
          <w:iCs/>
          <w:color w:val="222222"/>
          <w:lang w:eastAsia="en-GB"/>
        </w:rPr>
      </w:pPr>
      <w:r w:rsidRPr="00CB75B2">
        <w:rPr>
          <w:rFonts w:ascii="Calibri" w:eastAsia="Times New Roman" w:hAnsi="Calibri" w:cs="Calibri"/>
          <w:iCs/>
          <w:color w:val="222222"/>
          <w:lang w:eastAsia="en-GB"/>
        </w:rPr>
        <w:t xml:space="preserve">Spinoza, Baruch          </w:t>
      </w:r>
      <w:r w:rsidR="00CB75B2">
        <w:rPr>
          <w:rFonts w:ascii="Calibri" w:eastAsia="Times New Roman" w:hAnsi="Calibri" w:cs="Calibri"/>
          <w:iCs/>
          <w:color w:val="222222"/>
          <w:lang w:eastAsia="en-GB"/>
        </w:rPr>
        <w:t xml:space="preserve">          </w:t>
      </w:r>
      <w:r w:rsidRPr="00CB75B2">
        <w:rPr>
          <w:rFonts w:ascii="Calibri" w:eastAsia="Times New Roman" w:hAnsi="Calibri" w:cs="Calibri"/>
          <w:iCs/>
          <w:color w:val="222222"/>
          <w:lang w:eastAsia="en-GB"/>
        </w:rPr>
        <w:t xml:space="preserve"> </w:t>
      </w:r>
      <w:r w:rsidRPr="00CB75B2">
        <w:rPr>
          <w:rFonts w:ascii="Calibri" w:eastAsia="Times New Roman" w:hAnsi="Calibri" w:cs="Calibri"/>
          <w:i/>
          <w:iCs/>
          <w:color w:val="222222"/>
          <w:lang w:eastAsia="en-GB"/>
        </w:rPr>
        <w:t>Ethics</w:t>
      </w:r>
    </w:p>
    <w:p w:rsidR="00440F57" w:rsidRDefault="00440F57" w:rsidP="00440F57">
      <w:pPr>
        <w:spacing w:line="240" w:lineRule="auto"/>
        <w:contextualSpacing/>
      </w:pPr>
    </w:p>
    <w:p w:rsidR="007B35F6" w:rsidRDefault="007B35F6" w:rsidP="007B35F6">
      <w:pPr>
        <w:rPr>
          <w:i/>
        </w:rPr>
      </w:pPr>
      <w:r>
        <w:t xml:space="preserve">Locke, John                             </w:t>
      </w:r>
      <w:r>
        <w:rPr>
          <w:i/>
        </w:rPr>
        <w:t xml:space="preserve">Essay concerning Human Understanding </w:t>
      </w:r>
    </w:p>
    <w:p w:rsidR="007B35F6" w:rsidRDefault="007B35F6" w:rsidP="007B35F6">
      <w:r>
        <w:t xml:space="preserve">Berkeley, George                   </w:t>
      </w:r>
      <w:r>
        <w:rPr>
          <w:i/>
        </w:rPr>
        <w:t>Philosophical Works</w:t>
      </w:r>
      <w:r>
        <w:t xml:space="preserve">, </w:t>
      </w:r>
      <w:proofErr w:type="spellStart"/>
      <w:proofErr w:type="gramStart"/>
      <w:r>
        <w:t>ed</w:t>
      </w:r>
      <w:proofErr w:type="spellEnd"/>
      <w:proofErr w:type="gramEnd"/>
      <w:r>
        <w:t xml:space="preserve"> M.R. Ayers (Everyman) </w:t>
      </w:r>
    </w:p>
    <w:p w:rsidR="00440F57" w:rsidRDefault="00440F57" w:rsidP="00440F57">
      <w:pPr>
        <w:spacing w:line="240" w:lineRule="auto"/>
        <w:contextualSpacing/>
        <w:rPr>
          <w:rFonts w:ascii="Calibri" w:hAnsi="Calibri"/>
          <w:i/>
          <w:color w:val="000000"/>
        </w:rPr>
      </w:pPr>
      <w:r>
        <w:t xml:space="preserve">Hume, David                           </w:t>
      </w:r>
      <w:r w:rsidRPr="00440F57">
        <w:rPr>
          <w:i/>
        </w:rPr>
        <w:t>T</w:t>
      </w:r>
      <w:r w:rsidRPr="00440F57">
        <w:rPr>
          <w:rFonts w:ascii="Calibri" w:hAnsi="Calibri"/>
          <w:i/>
          <w:color w:val="000000"/>
        </w:rPr>
        <w:t>he Enquiry concerning Human Understanding and the Enquiry concerning the Principles of Morals</w:t>
      </w:r>
      <w:r>
        <w:rPr>
          <w:rFonts w:ascii="Calibri" w:hAnsi="Calibri"/>
          <w:i/>
          <w:color w:val="000000"/>
        </w:rPr>
        <w:t xml:space="preserve"> (The Enquiries)</w:t>
      </w:r>
    </w:p>
    <w:p w:rsidR="00CB75B2" w:rsidRDefault="00440F57" w:rsidP="00440F57">
      <w:pPr>
        <w:spacing w:line="240" w:lineRule="auto"/>
        <w:contextualSpacing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                                                 </w:t>
      </w:r>
      <w:r w:rsidRPr="00440F57">
        <w:rPr>
          <w:rFonts w:ascii="Calibri" w:hAnsi="Calibri"/>
          <w:i/>
          <w:color w:val="000000"/>
        </w:rPr>
        <w:t xml:space="preserve"> A Treatise of Human Nature each edited by</w:t>
      </w:r>
      <w:r w:rsidR="00CB75B2">
        <w:rPr>
          <w:rFonts w:ascii="Calibri" w:hAnsi="Calibri"/>
          <w:i/>
          <w:color w:val="000000"/>
        </w:rPr>
        <w:t xml:space="preserve"> Selby-</w:t>
      </w:r>
      <w:proofErr w:type="spellStart"/>
      <w:r w:rsidR="00CB75B2">
        <w:rPr>
          <w:rFonts w:ascii="Calibri" w:hAnsi="Calibri"/>
          <w:i/>
          <w:color w:val="000000"/>
        </w:rPr>
        <w:t>Bigge</w:t>
      </w:r>
      <w:proofErr w:type="spellEnd"/>
    </w:p>
    <w:p w:rsidR="00440F57" w:rsidRPr="00CB75B2" w:rsidRDefault="00CB75B2" w:rsidP="00440F57">
      <w:pPr>
        <w:spacing w:line="240" w:lineRule="auto"/>
        <w:contextualSpacing/>
        <w:rPr>
          <w:rFonts w:ascii="Calibri" w:hAnsi="Calibri"/>
          <w:color w:val="000000"/>
          <w:sz w:val="18"/>
          <w:szCs w:val="18"/>
        </w:rPr>
      </w:pPr>
      <w:r w:rsidRPr="00CB75B2">
        <w:rPr>
          <w:rFonts w:ascii="Calibri" w:hAnsi="Calibri"/>
          <w:color w:val="000000"/>
          <w:sz w:val="18"/>
          <w:szCs w:val="18"/>
        </w:rPr>
        <w:t>(</w:t>
      </w:r>
      <w:r w:rsidRPr="00CB75B2">
        <w:rPr>
          <w:rFonts w:ascii="Calibri" w:hAnsi="Calibri"/>
          <w:color w:val="000000"/>
          <w:sz w:val="18"/>
          <w:szCs w:val="18"/>
        </w:rPr>
        <w:t>I recommend the Oxfo</w:t>
      </w:r>
      <w:r>
        <w:rPr>
          <w:rFonts w:ascii="Calibri" w:hAnsi="Calibri"/>
          <w:color w:val="000000"/>
          <w:sz w:val="18"/>
          <w:szCs w:val="18"/>
        </w:rPr>
        <w:t>rd University Press editions, each edited by Selby-</w:t>
      </w:r>
      <w:proofErr w:type="spellStart"/>
      <w:r>
        <w:rPr>
          <w:rFonts w:ascii="Calibri" w:hAnsi="Calibri"/>
          <w:color w:val="000000"/>
          <w:sz w:val="18"/>
          <w:szCs w:val="18"/>
        </w:rPr>
        <w:t>Bigge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.) </w:t>
      </w:r>
      <w:r w:rsidR="00440F57" w:rsidRPr="00CB75B2">
        <w:rPr>
          <w:rFonts w:ascii="Calibri" w:hAnsi="Calibri"/>
          <w:color w:val="000000"/>
          <w:sz w:val="18"/>
          <w:szCs w:val="18"/>
        </w:rPr>
        <w:t>Most books on Hume use references to the page numbers of these editions.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="00440F57" w:rsidRPr="00CB75B2">
        <w:rPr>
          <w:rFonts w:ascii="Calibri" w:hAnsi="Calibri"/>
          <w:color w:val="000000"/>
          <w:sz w:val="18"/>
          <w:szCs w:val="18"/>
        </w:rPr>
        <w:t xml:space="preserve">Suggested advance reading: the </w:t>
      </w:r>
      <w:r w:rsidR="00440F57" w:rsidRPr="00CB75B2">
        <w:rPr>
          <w:rFonts w:ascii="Calibri" w:hAnsi="Calibri"/>
          <w:color w:val="000000"/>
          <w:sz w:val="18"/>
          <w:szCs w:val="18"/>
          <w:u w:val="single"/>
        </w:rPr>
        <w:t>Enquiry concerning Human Understanding</w:t>
      </w:r>
      <w:r w:rsidR="00440F57" w:rsidRPr="00CB75B2">
        <w:rPr>
          <w:rFonts w:ascii="Calibri" w:hAnsi="Calibri"/>
          <w:color w:val="000000"/>
          <w:sz w:val="18"/>
          <w:szCs w:val="18"/>
        </w:rPr>
        <w:t xml:space="preserve">, sections 1 to 12, which is a lot of reading but could almost be enough, although ideally you could also read </w:t>
      </w:r>
      <w:r w:rsidR="00440F57" w:rsidRPr="00CB75B2">
        <w:rPr>
          <w:rFonts w:ascii="Calibri" w:hAnsi="Calibri"/>
          <w:color w:val="000000"/>
          <w:sz w:val="18"/>
          <w:szCs w:val="18"/>
          <w:u w:val="single"/>
        </w:rPr>
        <w:t>Treatise of Human Nature</w:t>
      </w:r>
      <w:r w:rsidR="00440F57" w:rsidRPr="00CB75B2">
        <w:rPr>
          <w:rFonts w:ascii="Calibri" w:hAnsi="Calibri"/>
          <w:color w:val="000000"/>
          <w:sz w:val="18"/>
          <w:szCs w:val="18"/>
        </w:rPr>
        <w:t xml:space="preserve"> Book 1, Part 3, section 16 ('of the reason of animals') and Part 4, sections 5 and 6. For his moral philosophy, the </w:t>
      </w:r>
      <w:r w:rsidR="00440F57" w:rsidRPr="00CB75B2">
        <w:rPr>
          <w:rFonts w:ascii="Calibri" w:hAnsi="Calibri"/>
          <w:color w:val="000000"/>
          <w:sz w:val="18"/>
          <w:szCs w:val="18"/>
          <w:u w:val="single"/>
        </w:rPr>
        <w:t>Treatise</w:t>
      </w:r>
      <w:r w:rsidR="00440F57" w:rsidRPr="00CB75B2">
        <w:rPr>
          <w:rFonts w:ascii="Calibri" w:hAnsi="Calibri"/>
          <w:color w:val="000000"/>
          <w:sz w:val="18"/>
          <w:szCs w:val="18"/>
        </w:rPr>
        <w:t xml:space="preserve"> Book III, part 1, which is only 2 sections, would be a good start. </w:t>
      </w:r>
    </w:p>
    <w:p w:rsidR="00440F57" w:rsidRDefault="00440F57" w:rsidP="00440F57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CB75B2">
        <w:rPr>
          <w:rFonts w:ascii="Calibri" w:hAnsi="Calibri"/>
          <w:color w:val="000000"/>
          <w:sz w:val="18"/>
          <w:szCs w:val="18"/>
        </w:rPr>
        <w:t xml:space="preserve">For material on Hume, David Fate Norton’s and Terence </w:t>
      </w:r>
      <w:proofErr w:type="spellStart"/>
      <w:r w:rsidRPr="00CB75B2">
        <w:rPr>
          <w:rFonts w:ascii="Calibri" w:hAnsi="Calibri"/>
          <w:color w:val="000000"/>
          <w:sz w:val="18"/>
          <w:szCs w:val="18"/>
        </w:rPr>
        <w:t>Penelhum’s</w:t>
      </w:r>
      <w:proofErr w:type="spellEnd"/>
      <w:r w:rsidRPr="00CB75B2">
        <w:rPr>
          <w:rFonts w:ascii="Calibri" w:hAnsi="Calibri"/>
          <w:color w:val="000000"/>
          <w:sz w:val="18"/>
          <w:szCs w:val="18"/>
        </w:rPr>
        <w:t xml:space="preserve"> articles in </w:t>
      </w:r>
      <w:r w:rsidRPr="00CB75B2">
        <w:rPr>
          <w:rFonts w:ascii="Calibri" w:hAnsi="Calibri"/>
          <w:color w:val="000000"/>
          <w:sz w:val="18"/>
          <w:szCs w:val="18"/>
          <w:u w:val="single"/>
        </w:rPr>
        <w:t>The Cambridge Companion to Hume</w:t>
      </w:r>
      <w:r w:rsidRPr="00CB75B2">
        <w:rPr>
          <w:rFonts w:ascii="Calibri" w:hAnsi="Calibri"/>
          <w:color w:val="000000"/>
          <w:sz w:val="18"/>
          <w:szCs w:val="18"/>
        </w:rPr>
        <w:t xml:space="preserve"> are helpful, and Harold Noonan’s </w:t>
      </w:r>
      <w:r w:rsidRPr="00CB75B2">
        <w:rPr>
          <w:rFonts w:ascii="Calibri" w:hAnsi="Calibri"/>
          <w:color w:val="000000"/>
          <w:sz w:val="18"/>
          <w:szCs w:val="18"/>
          <w:u w:val="single"/>
        </w:rPr>
        <w:t>Hume</w:t>
      </w:r>
      <w:r w:rsidRPr="00CB75B2">
        <w:rPr>
          <w:rFonts w:ascii="Calibri" w:hAnsi="Calibri"/>
          <w:color w:val="000000"/>
          <w:sz w:val="18"/>
          <w:szCs w:val="18"/>
        </w:rPr>
        <w:t xml:space="preserve"> (One World Book publishers).</w:t>
      </w:r>
      <w:r>
        <w:rPr>
          <w:rFonts w:ascii="Calibri" w:hAnsi="Calibri"/>
          <w:color w:val="000000"/>
        </w:rPr>
        <w:t xml:space="preserve"> </w:t>
      </w:r>
    </w:p>
    <w:p w:rsidR="00440F57" w:rsidRDefault="00440F57" w:rsidP="00440F57">
      <w:pPr>
        <w:spacing w:line="240" w:lineRule="auto"/>
        <w:contextualSpacing/>
      </w:pPr>
    </w:p>
    <w:p w:rsidR="00440F57" w:rsidRPr="00CB75B2" w:rsidRDefault="00440F57" w:rsidP="00440F57">
      <w:pPr>
        <w:spacing w:line="240" w:lineRule="auto"/>
        <w:contextualSpacing/>
        <w:rPr>
          <w:i/>
        </w:rPr>
      </w:pPr>
      <w:r>
        <w:t>Rousseau, Jean-Jacques</w:t>
      </w:r>
      <w:r w:rsidR="00CB75B2">
        <w:t xml:space="preserve">          </w:t>
      </w:r>
      <w:r w:rsidR="00CB75B2">
        <w:rPr>
          <w:i/>
        </w:rPr>
        <w:t>Discourse on the Origin of Inequality</w:t>
      </w:r>
    </w:p>
    <w:p w:rsidR="00CB75B2" w:rsidRDefault="00CB75B2" w:rsidP="00440F57">
      <w:pPr>
        <w:spacing w:line="240" w:lineRule="auto"/>
        <w:contextualSpacing/>
      </w:pPr>
    </w:p>
    <w:p w:rsidR="00440F57" w:rsidRDefault="00440F57" w:rsidP="00440F57">
      <w:pPr>
        <w:spacing w:line="240" w:lineRule="auto"/>
        <w:contextualSpacing/>
        <w:rPr>
          <w:i/>
        </w:rPr>
      </w:pPr>
      <w:r>
        <w:t>Kant, Immanuel</w:t>
      </w:r>
      <w:r w:rsidR="00CB75B2">
        <w:t xml:space="preserve">                        parts of </w:t>
      </w:r>
      <w:r w:rsidR="00CB75B2">
        <w:rPr>
          <w:i/>
        </w:rPr>
        <w:t>Critique of Pure Reason</w:t>
      </w:r>
    </w:p>
    <w:p w:rsidR="00CB75B2" w:rsidRDefault="00CB75B2" w:rsidP="00440F57">
      <w:pPr>
        <w:spacing w:line="240" w:lineRule="auto"/>
        <w:contextualSpacing/>
        <w:rPr>
          <w:i/>
        </w:rPr>
      </w:pPr>
    </w:p>
    <w:p w:rsidR="00CB75B2" w:rsidRDefault="00CB75B2" w:rsidP="00440F57">
      <w:pPr>
        <w:spacing w:line="240" w:lineRule="auto"/>
        <w:contextualSpacing/>
      </w:pPr>
    </w:p>
    <w:p w:rsidR="00CB75B2" w:rsidRDefault="00CB75B2" w:rsidP="00440F5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General books on the Enlightenment</w:t>
      </w:r>
    </w:p>
    <w:p w:rsidR="00CB75B2" w:rsidRPr="00CB75B2" w:rsidRDefault="00CB75B2" w:rsidP="00440F57">
      <w:pPr>
        <w:spacing w:line="240" w:lineRule="auto"/>
        <w:contextualSpacing/>
        <w:rPr>
          <w:rFonts w:ascii="Calibri" w:hAnsi="Calibri" w:cs="Calibri"/>
          <w:b/>
          <w:u w:val="single"/>
        </w:rPr>
      </w:pPr>
    </w:p>
    <w:p w:rsidR="00CB75B2" w:rsidRPr="00CB75B2" w:rsidRDefault="00CB75B2" w:rsidP="00CB7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 xml:space="preserve">Gay, </w:t>
      </w:r>
      <w:r w:rsidRPr="00CB75B2">
        <w:rPr>
          <w:rFonts w:ascii="Calibri" w:eastAsia="Times New Roman" w:hAnsi="Calibri" w:cs="Calibri"/>
          <w:color w:val="222222"/>
          <w:lang w:eastAsia="en-GB"/>
        </w:rPr>
        <w:t xml:space="preserve">Peter  </w:t>
      </w:r>
      <w:r>
        <w:rPr>
          <w:rFonts w:ascii="Calibri" w:eastAsia="Times New Roman" w:hAnsi="Calibri" w:cs="Calibri"/>
          <w:color w:val="222222"/>
          <w:lang w:eastAsia="en-GB"/>
        </w:rPr>
        <w:t xml:space="preserve">                      </w:t>
      </w:r>
      <w:proofErr w:type="gramStart"/>
      <w:r w:rsidRPr="00CB75B2">
        <w:rPr>
          <w:rFonts w:ascii="Calibri" w:eastAsia="Times New Roman" w:hAnsi="Calibri" w:cs="Calibri"/>
          <w:i/>
          <w:iCs/>
          <w:color w:val="222222"/>
          <w:lang w:eastAsia="en-GB"/>
        </w:rPr>
        <w:t>The</w:t>
      </w:r>
      <w:proofErr w:type="gramEnd"/>
      <w:r w:rsidRPr="00CB75B2">
        <w:rPr>
          <w:rFonts w:ascii="Calibri" w:eastAsia="Times New Roman" w:hAnsi="Calibri" w:cs="Calibri"/>
          <w:i/>
          <w:iCs/>
          <w:color w:val="222222"/>
          <w:lang w:eastAsia="en-GB"/>
        </w:rPr>
        <w:t xml:space="preserve"> Enlightenment, an Interpretation</w:t>
      </w:r>
      <w:r w:rsidRPr="00CB75B2">
        <w:rPr>
          <w:rFonts w:ascii="Calibri" w:eastAsia="Times New Roman" w:hAnsi="Calibri" w:cs="Calibri"/>
          <w:color w:val="222222"/>
          <w:lang w:eastAsia="en-GB"/>
        </w:rPr>
        <w:t> </w:t>
      </w:r>
      <w:proofErr w:type="spellStart"/>
      <w:r w:rsidRPr="00CB75B2">
        <w:rPr>
          <w:rFonts w:ascii="Calibri" w:eastAsia="Times New Roman" w:hAnsi="Calibri" w:cs="Calibri"/>
          <w:color w:val="222222"/>
          <w:lang w:eastAsia="en-GB"/>
        </w:rPr>
        <w:t>vol</w:t>
      </w:r>
      <w:proofErr w:type="spellEnd"/>
      <w:r w:rsidRPr="00CB75B2">
        <w:rPr>
          <w:rFonts w:ascii="Calibri" w:eastAsia="Times New Roman" w:hAnsi="Calibri" w:cs="Calibri"/>
          <w:color w:val="222222"/>
          <w:lang w:eastAsia="en-GB"/>
        </w:rPr>
        <w:t xml:space="preserve"> 1</w:t>
      </w:r>
    </w:p>
    <w:p w:rsidR="00CB75B2" w:rsidRPr="00CB75B2" w:rsidRDefault="00CB75B2" w:rsidP="00CB7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CB75B2">
        <w:rPr>
          <w:rFonts w:ascii="Calibri" w:eastAsia="Times New Roman" w:hAnsi="Calibri" w:cs="Calibri"/>
          <w:color w:val="222222"/>
          <w:lang w:eastAsia="en-GB"/>
        </w:rPr>
        <w:t>Francks</w:t>
      </w:r>
      <w:proofErr w:type="spellEnd"/>
      <w:r w:rsidR="00875B10">
        <w:rPr>
          <w:rFonts w:ascii="Calibri" w:eastAsia="Times New Roman" w:hAnsi="Calibri" w:cs="Calibri"/>
          <w:color w:val="222222"/>
          <w:lang w:eastAsia="en-GB"/>
        </w:rPr>
        <w:t xml:space="preserve">, </w:t>
      </w:r>
      <w:r w:rsidR="00875B10" w:rsidRPr="00CB75B2">
        <w:rPr>
          <w:rFonts w:ascii="Calibri" w:eastAsia="Times New Roman" w:hAnsi="Calibri" w:cs="Calibri"/>
          <w:color w:val="222222"/>
          <w:lang w:eastAsia="en-GB"/>
        </w:rPr>
        <w:t>Richard</w:t>
      </w:r>
      <w:r w:rsidRPr="00CB75B2">
        <w:rPr>
          <w:rFonts w:ascii="Calibri" w:eastAsia="Times New Roman" w:hAnsi="Calibri" w:cs="Calibri"/>
          <w:color w:val="222222"/>
          <w:lang w:eastAsia="en-GB"/>
        </w:rPr>
        <w:t xml:space="preserve">  </w:t>
      </w:r>
      <w:r>
        <w:rPr>
          <w:rFonts w:ascii="Calibri" w:eastAsia="Times New Roman" w:hAnsi="Calibri" w:cs="Calibri"/>
          <w:color w:val="222222"/>
          <w:lang w:eastAsia="en-GB"/>
        </w:rPr>
        <w:t xml:space="preserve">            </w:t>
      </w:r>
      <w:r w:rsidRPr="00CB75B2">
        <w:rPr>
          <w:rFonts w:ascii="Calibri" w:eastAsia="Times New Roman" w:hAnsi="Calibri" w:cs="Calibri"/>
          <w:i/>
          <w:iCs/>
          <w:color w:val="222222"/>
          <w:lang w:eastAsia="en-GB"/>
        </w:rPr>
        <w:t>Modern Philosophy: the seventeenth and eighteenth century</w:t>
      </w:r>
    </w:p>
    <w:p w:rsidR="00CB75B2" w:rsidRPr="00CB75B2" w:rsidRDefault="00CB75B2" w:rsidP="00CB7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CB75B2">
        <w:rPr>
          <w:rFonts w:ascii="Calibri" w:eastAsia="Times New Roman" w:hAnsi="Calibri" w:cs="Calibri"/>
          <w:color w:val="222222"/>
          <w:lang w:eastAsia="en-GB"/>
        </w:rPr>
        <w:t>O'Grady</w:t>
      </w:r>
      <w:r w:rsidR="00875B10">
        <w:rPr>
          <w:rFonts w:ascii="Calibri" w:eastAsia="Times New Roman" w:hAnsi="Calibri" w:cs="Calibri"/>
          <w:color w:val="222222"/>
          <w:lang w:eastAsia="en-GB"/>
        </w:rPr>
        <w:t>, Jane</w:t>
      </w:r>
      <w:r w:rsidRPr="00CB75B2">
        <w:rPr>
          <w:rFonts w:ascii="Calibri" w:eastAsia="Times New Roman" w:hAnsi="Calibri" w:cs="Calibri"/>
          <w:color w:val="222222"/>
          <w:lang w:eastAsia="en-GB"/>
        </w:rPr>
        <w:t xml:space="preserve"> </w:t>
      </w:r>
      <w:r>
        <w:rPr>
          <w:rFonts w:ascii="Calibri" w:eastAsia="Times New Roman" w:hAnsi="Calibri" w:cs="Calibri"/>
          <w:color w:val="222222"/>
          <w:lang w:eastAsia="en-GB"/>
        </w:rPr>
        <w:t xml:space="preserve">                 </w:t>
      </w:r>
      <w:r w:rsidRPr="00CB75B2">
        <w:rPr>
          <w:rFonts w:ascii="Calibri" w:eastAsia="Times New Roman" w:hAnsi="Calibri" w:cs="Calibri"/>
          <w:i/>
          <w:iCs/>
          <w:color w:val="222222"/>
          <w:lang w:eastAsia="en-GB"/>
        </w:rPr>
        <w:t>Enlightenment Philosophy in a Nutshell</w:t>
      </w:r>
      <w:r w:rsidRPr="00CB75B2">
        <w:rPr>
          <w:rFonts w:ascii="Calibri" w:eastAsia="Times New Roman" w:hAnsi="Calibri" w:cs="Calibri"/>
          <w:color w:val="222222"/>
          <w:lang w:eastAsia="en-GB"/>
        </w:rPr>
        <w:t> </w:t>
      </w:r>
    </w:p>
    <w:p w:rsidR="00CB75B2" w:rsidRPr="00CB75B2" w:rsidRDefault="00CB75B2" w:rsidP="00CB7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CB75B2">
        <w:rPr>
          <w:rFonts w:ascii="Calibri" w:eastAsia="Times New Roman" w:hAnsi="Calibri" w:cs="Calibri"/>
          <w:color w:val="222222"/>
          <w:lang w:eastAsia="en-GB"/>
        </w:rPr>
        <w:t xml:space="preserve"> </w:t>
      </w:r>
    </w:p>
    <w:p w:rsidR="00CB75B2" w:rsidRPr="00CB75B2" w:rsidRDefault="00CB75B2" w:rsidP="00CB75B2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lang w:eastAsia="en-GB"/>
        </w:rPr>
      </w:pPr>
      <w:proofErr w:type="spellStart"/>
      <w:r w:rsidRPr="00CB75B2">
        <w:rPr>
          <w:rFonts w:ascii="Calibri" w:eastAsia="Times New Roman" w:hAnsi="Calibri" w:cs="Calibri"/>
          <w:color w:val="222222"/>
          <w:lang w:eastAsia="en-GB"/>
        </w:rPr>
        <w:t>Kramnick</w:t>
      </w:r>
      <w:proofErr w:type="spellEnd"/>
      <w:r w:rsidRPr="00CB75B2">
        <w:rPr>
          <w:rFonts w:ascii="Calibri" w:eastAsia="Times New Roman" w:hAnsi="Calibri" w:cs="Calibri"/>
          <w:color w:val="222222"/>
          <w:lang w:eastAsia="en-GB"/>
        </w:rPr>
        <w:t>, </w:t>
      </w:r>
      <w:r w:rsidR="00875B10">
        <w:rPr>
          <w:rFonts w:ascii="Calibri" w:eastAsia="Times New Roman" w:hAnsi="Calibri" w:cs="Calibri"/>
          <w:color w:val="222222"/>
          <w:lang w:eastAsia="en-GB"/>
        </w:rPr>
        <w:t xml:space="preserve">Isaac, </w:t>
      </w:r>
      <w:proofErr w:type="spellStart"/>
      <w:proofErr w:type="gramStart"/>
      <w:r w:rsidRPr="00CB75B2">
        <w:rPr>
          <w:rFonts w:ascii="Calibri" w:eastAsia="Times New Roman" w:hAnsi="Calibri" w:cs="Calibri"/>
          <w:color w:val="222222"/>
          <w:lang w:eastAsia="en-GB"/>
        </w:rPr>
        <w:t>ed</w:t>
      </w:r>
      <w:proofErr w:type="spellEnd"/>
      <w:proofErr w:type="gramEnd"/>
      <w:r w:rsidRPr="00CB75B2">
        <w:rPr>
          <w:rFonts w:ascii="Calibri" w:eastAsia="Times New Roman" w:hAnsi="Calibri" w:cs="Calibri"/>
          <w:color w:val="222222"/>
          <w:lang w:eastAsia="en-GB"/>
        </w:rPr>
        <w:t xml:space="preserve">  </w:t>
      </w:r>
      <w:r>
        <w:rPr>
          <w:rFonts w:ascii="Calibri" w:eastAsia="Times New Roman" w:hAnsi="Calibri" w:cs="Calibri"/>
          <w:color w:val="222222"/>
          <w:lang w:eastAsia="en-GB"/>
        </w:rPr>
        <w:t xml:space="preserve">       </w:t>
      </w:r>
      <w:r w:rsidRPr="00CB75B2">
        <w:rPr>
          <w:rFonts w:ascii="Calibri" w:eastAsia="Times New Roman" w:hAnsi="Calibri" w:cs="Calibri"/>
          <w:i/>
          <w:iCs/>
          <w:color w:val="222222"/>
          <w:lang w:eastAsia="en-GB"/>
        </w:rPr>
        <w:t>The Portable Enlightenment Reader</w:t>
      </w:r>
    </w:p>
    <w:p w:rsidR="00CB75B2" w:rsidRPr="00CB75B2" w:rsidRDefault="00CB75B2" w:rsidP="00CB7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CB75B2">
        <w:rPr>
          <w:rFonts w:ascii="Calibri" w:eastAsia="Times New Roman" w:hAnsi="Calibri" w:cs="Calibri"/>
          <w:color w:val="222222"/>
          <w:lang w:eastAsia="en-GB"/>
        </w:rPr>
        <w:t xml:space="preserve">Hyland, </w:t>
      </w:r>
      <w:r w:rsidR="00875B10">
        <w:rPr>
          <w:rFonts w:ascii="Calibri" w:eastAsia="Times New Roman" w:hAnsi="Calibri" w:cs="Calibri"/>
          <w:color w:val="222222"/>
          <w:lang w:eastAsia="en-GB"/>
        </w:rPr>
        <w:t xml:space="preserve">Paul, </w:t>
      </w:r>
      <w:proofErr w:type="spellStart"/>
      <w:proofErr w:type="gramStart"/>
      <w:r w:rsidRPr="00CB75B2">
        <w:rPr>
          <w:rFonts w:ascii="Calibri" w:eastAsia="Times New Roman" w:hAnsi="Calibri" w:cs="Calibri"/>
          <w:color w:val="222222"/>
          <w:lang w:eastAsia="en-GB"/>
        </w:rPr>
        <w:t>ed</w:t>
      </w:r>
      <w:proofErr w:type="spellEnd"/>
      <w:proofErr w:type="gramEnd"/>
      <w:r w:rsidRPr="00CB75B2">
        <w:rPr>
          <w:rFonts w:ascii="Calibri" w:eastAsia="Times New Roman" w:hAnsi="Calibri" w:cs="Calibri"/>
          <w:color w:val="222222"/>
          <w:lang w:eastAsia="en-GB"/>
        </w:rPr>
        <w:t xml:space="preserve"> </w:t>
      </w:r>
      <w:r>
        <w:rPr>
          <w:rFonts w:ascii="Calibri" w:eastAsia="Times New Roman" w:hAnsi="Calibri" w:cs="Calibri"/>
          <w:color w:val="222222"/>
          <w:lang w:eastAsia="en-GB"/>
        </w:rPr>
        <w:t xml:space="preserve">             </w:t>
      </w:r>
      <w:r w:rsidRPr="00CB75B2">
        <w:rPr>
          <w:rFonts w:ascii="Calibri" w:eastAsia="Times New Roman" w:hAnsi="Calibri" w:cs="Calibri"/>
          <w:i/>
          <w:iCs/>
          <w:color w:val="222222"/>
          <w:lang w:eastAsia="en-GB"/>
        </w:rPr>
        <w:t>The Enlightenment: a sourcebook and reader</w:t>
      </w:r>
      <w:r w:rsidRPr="00CB75B2">
        <w:rPr>
          <w:rFonts w:ascii="Calibri" w:eastAsia="Times New Roman" w:hAnsi="Calibri" w:cs="Calibri"/>
          <w:color w:val="222222"/>
          <w:lang w:eastAsia="en-GB"/>
        </w:rPr>
        <w:t> </w:t>
      </w:r>
    </w:p>
    <w:p w:rsidR="00CB75B2" w:rsidRDefault="00CB75B2" w:rsidP="00440F57">
      <w:pPr>
        <w:spacing w:line="240" w:lineRule="auto"/>
        <w:contextualSpacing/>
        <w:rPr>
          <w:b/>
          <w:u w:val="single"/>
        </w:rPr>
      </w:pPr>
    </w:p>
    <w:p w:rsidR="00875B10" w:rsidRDefault="00875B10" w:rsidP="00440F57">
      <w:pPr>
        <w:spacing w:line="240" w:lineRule="auto"/>
        <w:contextualSpacing/>
        <w:rPr>
          <w:b/>
          <w:u w:val="single"/>
        </w:rPr>
      </w:pPr>
    </w:p>
    <w:p w:rsidR="00875B10" w:rsidRDefault="00875B10" w:rsidP="00440F57">
      <w:pPr>
        <w:spacing w:line="240" w:lineRule="auto"/>
        <w:contextualSpacing/>
        <w:rPr>
          <w:b/>
          <w:u w:val="single"/>
        </w:rPr>
      </w:pPr>
      <w:bookmarkStart w:id="0" w:name="_GoBack"/>
      <w:bookmarkEnd w:id="0"/>
    </w:p>
    <w:sectPr w:rsidR="00875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23C7"/>
    <w:multiLevelType w:val="hybridMultilevel"/>
    <w:tmpl w:val="B1162402"/>
    <w:lvl w:ilvl="0" w:tplc="A74A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91016"/>
    <w:multiLevelType w:val="hybridMultilevel"/>
    <w:tmpl w:val="B1162402"/>
    <w:lvl w:ilvl="0" w:tplc="A74A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A301C"/>
    <w:multiLevelType w:val="hybridMultilevel"/>
    <w:tmpl w:val="B1162402"/>
    <w:lvl w:ilvl="0" w:tplc="A74A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D6991"/>
    <w:multiLevelType w:val="hybridMultilevel"/>
    <w:tmpl w:val="B1162402"/>
    <w:lvl w:ilvl="0" w:tplc="A74A6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2A"/>
    <w:rsid w:val="001579FB"/>
    <w:rsid w:val="00186605"/>
    <w:rsid w:val="00342C2A"/>
    <w:rsid w:val="00353BEA"/>
    <w:rsid w:val="00440F57"/>
    <w:rsid w:val="005705F1"/>
    <w:rsid w:val="005F460A"/>
    <w:rsid w:val="006569F7"/>
    <w:rsid w:val="007B35F6"/>
    <w:rsid w:val="007D0F42"/>
    <w:rsid w:val="00843245"/>
    <w:rsid w:val="00875B10"/>
    <w:rsid w:val="009765F4"/>
    <w:rsid w:val="009C0316"/>
    <w:rsid w:val="00BB1F96"/>
    <w:rsid w:val="00C42DE1"/>
    <w:rsid w:val="00C42F85"/>
    <w:rsid w:val="00C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24565-619B-474F-98B7-5D64A406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O'grady</dc:creator>
  <cp:keywords/>
  <dc:description/>
  <cp:lastModifiedBy>Jane O'grady</cp:lastModifiedBy>
  <cp:revision>2</cp:revision>
  <dcterms:created xsi:type="dcterms:W3CDTF">2019-03-29T17:42:00Z</dcterms:created>
  <dcterms:modified xsi:type="dcterms:W3CDTF">2019-03-29T17:42:00Z</dcterms:modified>
</cp:coreProperties>
</file>